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27D0ED" w14:textId="716ED12D" w:rsidR="000A55DE" w:rsidRDefault="0096692F">
      <w:r w:rsidRPr="0096692F">
        <w:drawing>
          <wp:inline distT="0" distB="0" distL="0" distR="0" wp14:anchorId="2D0CF414" wp14:editId="53A82EDD">
            <wp:extent cx="3794750" cy="1787525"/>
            <wp:effectExtent l="0" t="0" r="0" b="3175"/>
            <wp:docPr id="139227217" name="Immagine 1" descr="Immagine che contiene testo, Carattere, schermata, bianc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27217" name="Immagine 1" descr="Immagine che contiene testo, Carattere, schermata, bianco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98331" cy="1789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D5F4564" wp14:editId="11D0333E">
            <wp:extent cx="5411238" cy="3284344"/>
            <wp:effectExtent l="0" t="0" r="0" b="0"/>
            <wp:docPr id="79323609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027" cy="330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AE62B6" w14:textId="762CD1D8" w:rsidR="0096692F" w:rsidRDefault="0096692F">
      <w:r w:rsidRPr="0096692F">
        <w:t>Accogliente struttura in posizione tranquilla a due passi dall'isola pedonale di San Candido (Alta Pusteria-Dolomiti di Sesto); gestita direttamente dai proprietari. La parte più antica dell’albergo con la sua saletta da the risale al 1911. Tutto l'hotel è stato ristrutturato recentemente con molta cura.</w:t>
      </w:r>
    </w:p>
    <w:p w14:paraId="33DB606B" w14:textId="77777777" w:rsidR="0096692F" w:rsidRDefault="0096692F" w:rsidP="0096692F">
      <w:r>
        <w:t>Allergie e intolleranze</w:t>
      </w:r>
    </w:p>
    <w:p w14:paraId="23D60C62" w14:textId="29BD9FE7" w:rsidR="0096692F" w:rsidRDefault="0096692F" w:rsidP="0096692F">
      <w:r>
        <w:t>L’</w:t>
      </w:r>
      <w:r>
        <w:t xml:space="preserve"> hotel è certificato AIC (associazione italiana celiachia). Tuttavia, desideriamo specificare, che le pietanze senza glutine non vengono preparate in una cucina separata.</w:t>
      </w:r>
    </w:p>
    <w:p w14:paraId="67FBA853" w14:textId="77777777" w:rsidR="0096692F" w:rsidRDefault="0096692F" w:rsidP="0096692F"/>
    <w:p w14:paraId="1763FAEA" w14:textId="5BCE2E07" w:rsidR="0096692F" w:rsidRPr="0096692F" w:rsidRDefault="0096692F" w:rsidP="0096692F">
      <w:pPr>
        <w:jc w:val="center"/>
        <w:rPr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6692F">
        <w:rPr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DAL  19 AL 23 DICEMBRE</w:t>
      </w:r>
    </w:p>
    <w:p w14:paraId="32E57C5F" w14:textId="77777777" w:rsidR="0096692F" w:rsidRPr="0096692F" w:rsidRDefault="0096692F" w:rsidP="0096692F">
      <w:pPr>
        <w:jc w:val="center"/>
        <w:rPr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CC50CD6" w14:textId="0FC8B6AF" w:rsidR="0096692F" w:rsidRPr="0096692F" w:rsidRDefault="0096692F" w:rsidP="0096692F">
      <w:pPr>
        <w:jc w:val="center"/>
        <w:rPr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6692F">
        <w:rPr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CAMERA CLASSIC IN TRATTAMENTO DI MEZZA PENSIONE</w:t>
      </w:r>
    </w:p>
    <w:p w14:paraId="6B340709" w14:textId="22151FE2" w:rsidR="0096692F" w:rsidRPr="0096692F" w:rsidRDefault="0096692F" w:rsidP="0096692F">
      <w:pPr>
        <w:jc w:val="center"/>
        <w:rPr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6692F">
        <w:rPr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 € 1.240,00</w:t>
      </w:r>
    </w:p>
    <w:sectPr w:rsidR="0096692F" w:rsidRPr="009669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92F"/>
    <w:rsid w:val="000A55DE"/>
    <w:rsid w:val="004B519C"/>
    <w:rsid w:val="005C3792"/>
    <w:rsid w:val="00966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9535D"/>
  <w15:chartTrackingRefBased/>
  <w15:docId w15:val="{ED0DAE99-D353-47CF-9220-CF45A34A1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669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669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6692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669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6692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6692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6692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6692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6692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669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669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6692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6692F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6692F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669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669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669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669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669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669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6692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669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669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669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6692F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6692F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669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6692F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6692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88</Words>
  <Characters>506</Characters>
  <Application>Microsoft Office Word</Application>
  <DocSecurity>0</DocSecurity>
  <Lines>4</Lines>
  <Paragraphs>1</Paragraphs>
  <ScaleCrop>false</ScaleCrop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Norma Dolci</dc:creator>
  <cp:keywords/>
  <dc:description/>
  <cp:lastModifiedBy>Norma Dolci</cp:lastModifiedBy>
  <cp:revision>1</cp:revision>
  <dcterms:created xsi:type="dcterms:W3CDTF">2025-10-07T15:44:00Z</dcterms:created>
  <dcterms:modified xsi:type="dcterms:W3CDTF">2025-10-07T15:51:00Z</dcterms:modified>
</cp:coreProperties>
</file>